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B9" w:rsidRDefault="001D15A4">
      <w:pPr>
        <w:pStyle w:val="Titolo4"/>
        <w:jc w:val="right"/>
        <w:rPr>
          <w:rFonts w:ascii="Calibri" w:hAnsi="Calibri"/>
          <w:b w:val="0"/>
          <w:sz w:val="28"/>
          <w:szCs w:val="28"/>
          <w:bdr w:val="single" w:sz="4" w:space="0" w:color="000000"/>
        </w:rPr>
      </w:pPr>
      <w:r>
        <w:rPr>
          <w:rFonts w:ascii="Calibri" w:hAnsi="Calibri"/>
          <w:b w:val="0"/>
          <w:sz w:val="28"/>
          <w:szCs w:val="28"/>
          <w:bdr w:val="single" w:sz="4" w:space="0" w:color="000000"/>
        </w:rPr>
        <w:t xml:space="preserve"> ALLEGATO 5</w:t>
      </w:r>
    </w:p>
    <w:p w:rsidR="00980FB9" w:rsidRDefault="001D15A4">
      <w:pPr>
        <w:pStyle w:val="Titolo4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SCHEDA DI VALUTAZIONE DEL LIVELLO QUALITATIVO</w:t>
      </w:r>
    </w:p>
    <w:p w:rsidR="00980FB9" w:rsidRDefault="001D15A4">
      <w:p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Denominazione dell’organizzazione __________________________________________________________________________________________</w:t>
      </w:r>
    </w:p>
    <w:p w:rsidR="00980FB9" w:rsidRDefault="001D15A4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4"/>
          <w:szCs w:val="24"/>
        </w:rPr>
        <w:t>Servizio per il quale viene richiesto l’accreditamento ____________________________________________________________________________</w:t>
      </w:r>
    </w:p>
    <w:p w:rsidR="00980FB9" w:rsidRDefault="00980FB9">
      <w:pPr>
        <w:rPr>
          <w:rFonts w:ascii="Calibri" w:hAnsi="Calibri" w:cs="Tahoma"/>
          <w:sz w:val="22"/>
          <w:szCs w:val="22"/>
        </w:rPr>
      </w:pPr>
    </w:p>
    <w:tbl>
      <w:tblPr>
        <w:tblW w:w="144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343"/>
        <w:gridCol w:w="379"/>
        <w:gridCol w:w="511"/>
        <w:gridCol w:w="2955"/>
        <w:gridCol w:w="98"/>
        <w:gridCol w:w="388"/>
        <w:gridCol w:w="388"/>
        <w:gridCol w:w="779"/>
        <w:gridCol w:w="202"/>
        <w:gridCol w:w="407"/>
        <w:gridCol w:w="206"/>
        <w:gridCol w:w="202"/>
        <w:gridCol w:w="202"/>
        <w:gridCol w:w="277"/>
        <w:gridCol w:w="279"/>
        <w:gridCol w:w="2531"/>
        <w:gridCol w:w="884"/>
      </w:tblGrid>
      <w:tr w:rsidR="00980FB9" w:rsidTr="006F4436">
        <w:trPr>
          <w:trHeight w:val="397"/>
          <w:tblHeader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pStyle w:val="Titolo1"/>
              <w:widowControl w:val="0"/>
              <w:jc w:val="right"/>
              <w:rPr>
                <w:rFonts w:ascii="Calibri" w:hAnsi="Calibri" w:cs="Tahoma"/>
                <w:bCs/>
                <w:sz w:val="20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FB9" w:rsidRDefault="00980FB9">
            <w:pPr>
              <w:pStyle w:val="Titolo1"/>
              <w:widowControl w:val="0"/>
              <w:jc w:val="left"/>
              <w:rPr>
                <w:rFonts w:ascii="Calibri" w:hAnsi="Calibri" w:cs="Tahoma"/>
                <w:bCs/>
                <w:sz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pStyle w:val="Titolo2"/>
              <w:widowControl w:val="0"/>
              <w:jc w:val="center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>Possesso requisiti</w:t>
            </w:r>
          </w:p>
        </w:tc>
        <w:tc>
          <w:tcPr>
            <w:tcW w:w="979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pStyle w:val="Titolo2"/>
              <w:widowControl w:val="0"/>
              <w:jc w:val="center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>Note (crociare o aggiungere specifica)</w:t>
            </w:r>
          </w:p>
        </w:tc>
      </w:tr>
      <w:tr w:rsidR="00980FB9" w:rsidTr="006F4436">
        <w:trPr>
          <w:trHeight w:val="397"/>
          <w:tblHeader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FB9" w:rsidRDefault="00980FB9">
            <w:pPr>
              <w:widowControl w:val="0"/>
              <w:rPr>
                <w:rFonts w:ascii="Calibri" w:hAnsi="Calibri" w:cs="Tahom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pStyle w:val="Titolo1"/>
              <w:widowControl w:val="0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>Si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pStyle w:val="Titolo1"/>
              <w:widowControl w:val="0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>No</w:t>
            </w:r>
          </w:p>
        </w:tc>
        <w:tc>
          <w:tcPr>
            <w:tcW w:w="979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pStyle w:val="Titolo1"/>
              <w:widowControl w:val="0"/>
              <w:rPr>
                <w:rFonts w:ascii="Calibri" w:hAnsi="Calibri" w:cs="Tahoma"/>
                <w:bCs/>
                <w:sz w:val="20"/>
              </w:rPr>
            </w:pP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pStyle w:val="Titolo1"/>
              <w:widowControl w:val="0"/>
              <w:jc w:val="right"/>
              <w:rPr>
                <w:rFonts w:ascii="Calibri" w:hAnsi="Calibri" w:cs="Tahoma"/>
                <w:bCs/>
                <w:sz w:val="20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Esperienza </w:t>
            </w:r>
            <w:r>
              <w:rPr>
                <w:rFonts w:ascii="Calibri" w:hAnsi="Calibri" w:cs="Tahoma"/>
                <w:b/>
              </w:rPr>
              <w:t xml:space="preserve">Agenzia da almeno tre anni </w:t>
            </w:r>
            <w:r>
              <w:rPr>
                <w:rFonts w:ascii="Calibri" w:hAnsi="Calibri" w:cs="Tahoma"/>
              </w:rPr>
              <w:t>nel servizio per il quale viene richiesto l’accreditamento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  <w:i/>
              </w:rPr>
            </w:pPr>
            <w:r>
              <w:rPr>
                <w:rFonts w:ascii="Calibri" w:hAnsi="Calibri" w:cs="Tahoma"/>
                <w:i/>
              </w:rPr>
              <w:t>a) di 3 anni</w:t>
            </w:r>
          </w:p>
        </w:tc>
        <w:tc>
          <w:tcPr>
            <w:tcW w:w="31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tra 3 e 5 anni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oltre 5 anni</w:t>
            </w:r>
          </w:p>
        </w:tc>
      </w:tr>
      <w:tr w:rsidR="006F4436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36" w:rsidRDefault="006F4436" w:rsidP="006F4436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36" w:rsidRPr="006F4436" w:rsidRDefault="006F4436" w:rsidP="006F4436">
            <w:pPr>
              <w:widowControl w:val="0"/>
              <w:jc w:val="both"/>
              <w:rPr>
                <w:rFonts w:ascii="Calibri" w:hAnsi="Calibri" w:cs="Tahoma"/>
              </w:rPr>
            </w:pPr>
            <w:r w:rsidRPr="006F4436">
              <w:rPr>
                <w:rFonts w:ascii="Calibri" w:hAnsi="Calibri" w:cs="Tahoma"/>
              </w:rPr>
              <w:t xml:space="preserve">Presenza di un coordinatore responsabile del servizio con esperienza da </w:t>
            </w:r>
            <w:r w:rsidRPr="006F4436">
              <w:rPr>
                <w:rFonts w:ascii="Calibri" w:hAnsi="Calibri" w:cs="Tahoma"/>
                <w:b/>
              </w:rPr>
              <w:t>almeno due anni</w:t>
            </w:r>
            <w:r w:rsidRPr="006F4436">
              <w:rPr>
                <w:rFonts w:ascii="Calibri" w:hAnsi="Calibri" w:cs="Tahoma"/>
              </w:rPr>
              <w:t xml:space="preserve"> nel servizio per il quale viene richiesto l’accreditamento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36" w:rsidRPr="006F4436" w:rsidRDefault="006F4436" w:rsidP="006F4436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36" w:rsidRPr="006F4436" w:rsidRDefault="006F4436" w:rsidP="006F4436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36" w:rsidRPr="006F4436" w:rsidRDefault="006F4436" w:rsidP="006F4436">
            <w:pPr>
              <w:widowControl w:val="0"/>
              <w:rPr>
                <w:rFonts w:ascii="Calibri" w:hAnsi="Calibri" w:cs="Tahoma"/>
              </w:rPr>
            </w:pPr>
            <w:r w:rsidRPr="006F4436">
              <w:rPr>
                <w:rFonts w:ascii="Calibri" w:hAnsi="Calibri" w:cs="Tahoma"/>
              </w:rPr>
              <w:t xml:space="preserve">a) tra </w:t>
            </w:r>
            <w:r>
              <w:rPr>
                <w:rFonts w:ascii="Calibri" w:hAnsi="Calibri" w:cs="Tahoma"/>
              </w:rPr>
              <w:t>2</w:t>
            </w:r>
            <w:r w:rsidRPr="006F4436">
              <w:rPr>
                <w:rFonts w:ascii="Calibri" w:hAnsi="Calibri" w:cs="Tahoma"/>
              </w:rPr>
              <w:t xml:space="preserve"> e </w:t>
            </w:r>
            <w:r>
              <w:rPr>
                <w:rFonts w:ascii="Calibri" w:hAnsi="Calibri" w:cs="Tahoma"/>
              </w:rPr>
              <w:t>3</w:t>
            </w:r>
            <w:bookmarkStart w:id="0" w:name="_GoBack"/>
            <w:bookmarkEnd w:id="0"/>
            <w:r w:rsidRPr="006F4436">
              <w:rPr>
                <w:rFonts w:ascii="Calibri" w:hAnsi="Calibri" w:cs="Tahoma"/>
              </w:rPr>
              <w:t xml:space="preserve"> anni</w:t>
            </w:r>
          </w:p>
        </w:tc>
        <w:tc>
          <w:tcPr>
            <w:tcW w:w="31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36" w:rsidRPr="006F4436" w:rsidRDefault="006F4436" w:rsidP="006F4436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</w:t>
            </w:r>
            <w:r w:rsidRPr="006F4436">
              <w:rPr>
                <w:rFonts w:ascii="Calibri" w:hAnsi="Calibri" w:cs="Tahoma"/>
              </w:rPr>
              <w:t>) tra 3 e 5 anni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36" w:rsidRDefault="006F4436" w:rsidP="006F4436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c) oltre 5 anni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Qualifica del Coordinatore conforme titolo richiesto da accreditamento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Indicare Titolo di studio</w:t>
            </w:r>
          </w:p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___________________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Frequenza equipe di coordinamento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Una volta a settimana</w:t>
            </w:r>
          </w:p>
        </w:tc>
        <w:tc>
          <w:tcPr>
            <w:tcW w:w="2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Una volta ogni 15 gg</w:t>
            </w: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c) Una volta al mese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rPr>
                <w:rFonts w:ascii="Calibri" w:hAnsi="Calibri" w:cs="Tahoma"/>
              </w:rPr>
            </w:pP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Presenza di Supervisore Qualifica del Supervisore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Indicare Titolo di studio</w:t>
            </w:r>
          </w:p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___________________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Frequenza attività di supervisione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numPr>
                <w:ilvl w:val="0"/>
                <w:numId w:val="5"/>
              </w:numPr>
              <w:rPr>
                <w:rFonts w:ascii="Calibri" w:hAnsi="Calibri" w:cs="Tahoma"/>
                <w:color w:val="000000" w:themeColor="text1"/>
              </w:rPr>
            </w:pPr>
            <w:r>
              <w:rPr>
                <w:rFonts w:ascii="Calibri" w:hAnsi="Calibri" w:cs="Tahoma"/>
                <w:color w:val="000000" w:themeColor="text1"/>
              </w:rPr>
              <w:t>Almeno 8 ore annuali</w:t>
            </w:r>
          </w:p>
        </w:tc>
        <w:tc>
          <w:tcPr>
            <w:tcW w:w="34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  <w:color w:val="000000" w:themeColor="text1"/>
              </w:rPr>
            </w:pPr>
            <w:r>
              <w:rPr>
                <w:rFonts w:ascii="Calibri" w:hAnsi="Calibri" w:cs="Tahoma"/>
                <w:color w:val="000000" w:themeColor="text1"/>
              </w:rPr>
              <w:t>Almeno 10 per anno annuali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  <w:color w:val="000000" w:themeColor="text1"/>
              </w:rPr>
            </w:pPr>
            <w:r>
              <w:rPr>
                <w:rFonts w:ascii="Calibri" w:hAnsi="Calibri" w:cs="Tahoma"/>
                <w:color w:val="000000" w:themeColor="text1"/>
              </w:rPr>
              <w:t xml:space="preserve">Oltre 10 </w:t>
            </w:r>
            <w:proofErr w:type="gramStart"/>
            <w:r>
              <w:rPr>
                <w:rFonts w:ascii="Calibri" w:hAnsi="Calibri" w:cs="Tahoma"/>
                <w:color w:val="000000" w:themeColor="text1"/>
              </w:rPr>
              <w:t>per  annuali</w:t>
            </w:r>
            <w:proofErr w:type="gramEnd"/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Piano di aggiornamento – formazione del personale</w:t>
            </w:r>
          </w:p>
          <w:p w:rsidR="00980FB9" w:rsidRDefault="001D15A4">
            <w:pPr>
              <w:widowControl w:val="0"/>
              <w:jc w:val="both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in</w:t>
            </w:r>
            <w:proofErr w:type="gramEnd"/>
            <w:r>
              <w:rPr>
                <w:rFonts w:ascii="Calibri" w:hAnsi="Calibri" w:cs="Tahoma"/>
              </w:rPr>
              <w:t xml:space="preserve"> relazione alla tipologia del servizio per il quale viene richiesto l’accreditamento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Specificare: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Ore dedicate alla formazione nell’ultimo triennio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numPr>
                <w:ilvl w:val="0"/>
                <w:numId w:val="6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Almeno 20 ore annuali per 75% personale dedicato al servizio</w:t>
            </w:r>
          </w:p>
        </w:tc>
        <w:tc>
          <w:tcPr>
            <w:tcW w:w="2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numPr>
                <w:ilvl w:val="0"/>
                <w:numId w:val="6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Almeno 20 ore annuali per 100% personale dedicato al servizio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numPr>
                <w:ilvl w:val="0"/>
                <w:numId w:val="6"/>
              </w:numPr>
              <w:rPr>
                <w:rFonts w:ascii="Calibri" w:hAnsi="Calibri" w:cs="Tahoma"/>
                <w:color w:val="000000" w:themeColor="text1"/>
              </w:rPr>
            </w:pPr>
            <w:r>
              <w:rPr>
                <w:rFonts w:ascii="Calibri" w:hAnsi="Calibri" w:cs="Tahoma"/>
                <w:color w:val="000000" w:themeColor="text1"/>
              </w:rPr>
              <w:t xml:space="preserve">Oltre le 20 ore annuali </w:t>
            </w:r>
            <w:proofErr w:type="gramStart"/>
            <w:r>
              <w:rPr>
                <w:rFonts w:ascii="Calibri" w:hAnsi="Calibri" w:cs="Tahoma"/>
                <w:color w:val="000000" w:themeColor="text1"/>
              </w:rPr>
              <w:t>per  personale</w:t>
            </w:r>
            <w:proofErr w:type="gramEnd"/>
            <w:r>
              <w:rPr>
                <w:rFonts w:ascii="Calibri" w:hAnsi="Calibri" w:cs="Tahoma"/>
                <w:color w:val="000000" w:themeColor="text1"/>
              </w:rPr>
              <w:t xml:space="preserve"> dedicato al servizio raggiunto il requisito b)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ind w:left="720"/>
              <w:rPr>
                <w:rFonts w:ascii="Calibri" w:hAnsi="Calibri" w:cs="Tahoma"/>
                <w:color w:val="FF0000"/>
              </w:rPr>
            </w:pP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Possibilità di contatto dei Servizi con il coordinatore (e da questi agli operatori) dal Lunedì al sabato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rPr>
                <w:rFonts w:ascii="Calibri" w:hAnsi="Calibri" w:cs="Tahoma"/>
              </w:rPr>
            </w:pPr>
          </w:p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Specificare: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Modalità di contatto possibile per una maggior sollecitudine delle </w:t>
            </w:r>
            <w:proofErr w:type="gramStart"/>
            <w:r>
              <w:rPr>
                <w:rFonts w:ascii="Calibri" w:hAnsi="Calibri" w:cs="Tahoma"/>
              </w:rPr>
              <w:lastRenderedPageBreak/>
              <w:t>comunicazioni</w:t>
            </w:r>
            <w:proofErr w:type="gramEnd"/>
            <w:r>
              <w:rPr>
                <w:rFonts w:ascii="Calibri" w:hAnsi="Calibri" w:cs="Tahoma"/>
              </w:rPr>
              <w:t xml:space="preserve"> (risposta multipla)</w:t>
            </w:r>
          </w:p>
          <w:p w:rsidR="00980FB9" w:rsidRDefault="00980FB9">
            <w:pPr>
              <w:widowControl w:val="0"/>
              <w:rPr>
                <w:rFonts w:ascii="Calibri" w:hAnsi="Calibri" w:cs="Tahom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numPr>
                <w:ilvl w:val="0"/>
                <w:numId w:val="7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Telefono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numPr>
                <w:ilvl w:val="0"/>
                <w:numId w:val="7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Cellulare servizio</w:t>
            </w:r>
          </w:p>
        </w:tc>
        <w:tc>
          <w:tcPr>
            <w:tcW w:w="1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numPr>
                <w:ilvl w:val="0"/>
                <w:numId w:val="7"/>
              </w:numPr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fax</w:t>
            </w:r>
            <w:proofErr w:type="gramEnd"/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d) email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e)</w:t>
            </w:r>
            <w:proofErr w:type="spellStart"/>
            <w:r>
              <w:rPr>
                <w:rFonts w:ascii="Calibri" w:hAnsi="Calibri" w:cs="Tahoma"/>
              </w:rPr>
              <w:t>pec</w:t>
            </w:r>
            <w:proofErr w:type="spellEnd"/>
            <w:proofErr w:type="gramEnd"/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Rispetto dei tempi di attivazione indicati nelle modalità specifiche del servizio entro i tempi previsti dalla ricezione richiesta di erogazione del servizio da parte dell’Ente committente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Specificare: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Possibiltà</w:t>
            </w:r>
            <w:proofErr w:type="spellEnd"/>
            <w:r>
              <w:rPr>
                <w:rFonts w:ascii="Calibri" w:hAnsi="Calibri" w:cs="Tahoma"/>
              </w:rPr>
              <w:t xml:space="preserve"> di attivazione del servizio in via telematica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Specificare: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Capacità di attivazione del servizio in caso di particolare necessita e/o urgenza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Entro le 24 ore</w:t>
            </w:r>
          </w:p>
        </w:tc>
        <w:tc>
          <w:tcPr>
            <w:tcW w:w="5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Entro le 48 ore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c) Altro____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Capacità di sopperire all’eventuale assenza improvvisa dell’operatore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numPr>
                <w:ilvl w:val="0"/>
                <w:numId w:val="4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Immediatamente</w:t>
            </w:r>
          </w:p>
        </w:tc>
        <w:tc>
          <w:tcPr>
            <w:tcW w:w="2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numPr>
                <w:ilvl w:val="0"/>
                <w:numId w:val="4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Entro le 24 ore</w:t>
            </w:r>
          </w:p>
        </w:tc>
        <w:tc>
          <w:tcPr>
            <w:tcW w:w="3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numPr>
                <w:ilvl w:val="0"/>
                <w:numId w:val="4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Entro le 48 ore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d) Altro____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Capacità di comunicare tempestivamente al Servizio e all’utente l’assenza dell’operatore e coordinatore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rPr>
                <w:rFonts w:ascii="Calibri" w:hAnsi="Calibri" w:cs="Tahoma"/>
              </w:rPr>
            </w:pPr>
          </w:p>
        </w:tc>
      </w:tr>
      <w:tr w:rsidR="00980FB9" w:rsidTr="006F4436">
        <w:trPr>
          <w:trHeight w:val="202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both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Capacità di adottare, produrre e gestire sistema informatizzato di rilevazione presenze degli operatori negli ambiti di erogazione delle prestazioni, raccolta dati e di relazioni sull’andamento dell’intervento a richiesta dall’UDP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4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Già presente</w:t>
            </w:r>
          </w:p>
        </w:tc>
        <w:tc>
          <w:tcPr>
            <w:tcW w:w="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fase di adozione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Capacità di adottare, produrre e gestire sistema di valutazione della soddisfazione utenti e scuola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4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Già presente</w:t>
            </w:r>
          </w:p>
        </w:tc>
        <w:tc>
          <w:tcPr>
            <w:tcW w:w="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fase di adozione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Capacità di produrre relazioni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numPr>
                <w:ilvl w:val="0"/>
                <w:numId w:val="3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Entro 15gg</w:t>
            </w:r>
          </w:p>
        </w:tc>
        <w:tc>
          <w:tcPr>
            <w:tcW w:w="3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numPr>
                <w:ilvl w:val="0"/>
                <w:numId w:val="3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Una volta al mese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c) Trimestrale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Adozione di un registro degli utenti in carico</w:t>
            </w:r>
          </w:p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con</w:t>
            </w:r>
            <w:proofErr w:type="gramEnd"/>
            <w:r>
              <w:rPr>
                <w:rFonts w:ascii="Calibri" w:hAnsi="Calibri" w:cs="Tahoma"/>
              </w:rPr>
              <w:t xml:space="preserve"> indicazione dei piani </w:t>
            </w:r>
            <w:r>
              <w:rPr>
                <w:rFonts w:ascii="Calibri" w:hAnsi="Calibri" w:cs="Tahoma"/>
              </w:rPr>
              <w:lastRenderedPageBreak/>
              <w:t>individualizzati di assistenza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4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Già presente</w:t>
            </w:r>
          </w:p>
        </w:tc>
        <w:tc>
          <w:tcPr>
            <w:tcW w:w="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fase di adozione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Presenza di un sistema di valutazione periodica del personale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4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Già presente</w:t>
            </w:r>
          </w:p>
        </w:tc>
        <w:tc>
          <w:tcPr>
            <w:tcW w:w="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fase di adozione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Tipo di personale impiegato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numPr>
                <w:ilvl w:val="0"/>
                <w:numId w:val="2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Personale Laureato</w:t>
            </w:r>
          </w:p>
        </w:tc>
        <w:tc>
          <w:tcPr>
            <w:tcW w:w="2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numPr>
                <w:ilvl w:val="0"/>
                <w:numId w:val="2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Personale Diplomato</w:t>
            </w:r>
          </w:p>
        </w:tc>
        <w:tc>
          <w:tcPr>
            <w:tcW w:w="3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C) Altro ____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rPr>
                <w:rFonts w:ascii="Calibri" w:hAnsi="Calibri" w:cs="Tahoma"/>
              </w:rPr>
            </w:pP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Disponibilità a partecipare a micro equipe ogni volta che L’assistente sociale lo richiede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Si Solo l’operatore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Si sia l’operatore che il coordinatore insieme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Disponibilità ad assumere operatore già storicamente operante sul caso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rPr>
                <w:rFonts w:ascii="Calibri" w:hAnsi="Calibri" w:cs="Tahoma"/>
              </w:rPr>
            </w:pP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Sede legale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Nell’ambito territoriale</w:t>
            </w:r>
          </w:p>
        </w:tc>
        <w:tc>
          <w:tcPr>
            <w:tcW w:w="2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Provincia di Sondrio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c) Fuori Provincia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Sede operativa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Nell’ambito territoriale</w:t>
            </w:r>
          </w:p>
        </w:tc>
        <w:tc>
          <w:tcPr>
            <w:tcW w:w="63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Provincia di Sondrio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Adozione di modalità strutturate di accoglimento e presa in carico dell'utenza (individuazione di operatori addetti all'accoglienza delle richieste, continuità dell'assistenza da parte dello stesso operatore, </w:t>
            </w:r>
            <w:proofErr w:type="gramStart"/>
            <w:r>
              <w:rPr>
                <w:rFonts w:ascii="Calibri" w:hAnsi="Calibri" w:cs="Tahoma"/>
              </w:rPr>
              <w:t>ecc..</w:t>
            </w:r>
            <w:proofErr w:type="gramEnd"/>
            <w:r>
              <w:rPr>
                <w:rFonts w:ascii="Calibri" w:hAnsi="Calibri" w:cs="Tahoma"/>
              </w:rPr>
              <w:t>)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Già presente</w:t>
            </w:r>
          </w:p>
        </w:tc>
        <w:tc>
          <w:tcPr>
            <w:tcW w:w="4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fase di adozione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Presenza della fascicolo cartella dell'utente dove vengono registrati la natura dei bisogni, i tempi di attivazione e la durata delle prestazioni, le modalità di verifica degli interventi effettuati ed il raggiungimento degli obiettivi assistenziali, il Piano Individualizzato di assistenza e/o P.E.I. condiviso, i verbali degli incontri di monitoraggio con utente/famiglia/ servizi e la liberatoria dei dati personali, </w:t>
            </w:r>
            <w:proofErr w:type="gramStart"/>
            <w:r>
              <w:rPr>
                <w:rFonts w:ascii="Calibri" w:hAnsi="Calibri" w:cs="Tahoma"/>
              </w:rPr>
              <w:t>ecc..</w:t>
            </w:r>
            <w:proofErr w:type="gramEnd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Già presente</w:t>
            </w:r>
          </w:p>
        </w:tc>
        <w:tc>
          <w:tcPr>
            <w:tcW w:w="4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fase di adozione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Presenza della Carta dei Servizi del servizio oggetto accreditamento documento pubblico con esplicita indicazione della </w:t>
            </w:r>
            <w:proofErr w:type="spellStart"/>
            <w:r>
              <w:rPr>
                <w:rFonts w:ascii="Calibri" w:hAnsi="Calibri" w:cs="Tahoma"/>
              </w:rPr>
              <w:t>mission</w:t>
            </w:r>
            <w:proofErr w:type="spellEnd"/>
            <w:r>
              <w:rPr>
                <w:rFonts w:ascii="Calibri" w:hAnsi="Calibri" w:cs="Tahoma"/>
              </w:rPr>
              <w:t xml:space="preserve"> dei servizio offerto, delle prestazioni erogate e </w:t>
            </w:r>
            <w:r>
              <w:rPr>
                <w:rFonts w:ascii="Calibri" w:hAnsi="Calibri" w:cs="Tahoma"/>
              </w:rPr>
              <w:lastRenderedPageBreak/>
              <w:t>delle figure professionali impiegate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Già presente</w:t>
            </w:r>
          </w:p>
        </w:tc>
        <w:tc>
          <w:tcPr>
            <w:tcW w:w="4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fase di adozione</w:t>
            </w: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Applicazione in maniera puntuale del “Codice in materia di protezione dei dati personali”, D. </w:t>
            </w:r>
            <w:proofErr w:type="spellStart"/>
            <w:r>
              <w:rPr>
                <w:rFonts w:ascii="Calibri" w:hAnsi="Calibri" w:cs="Tahoma"/>
              </w:rPr>
              <w:t>Lgs</w:t>
            </w:r>
            <w:proofErr w:type="spellEnd"/>
            <w:r>
              <w:rPr>
                <w:rFonts w:ascii="Calibri" w:hAnsi="Calibri" w:cs="Tahoma"/>
              </w:rPr>
              <w:t>. 196/2003 e successive modifiche ed integrazioni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rPr>
                <w:rFonts w:ascii="Calibri" w:hAnsi="Calibri" w:cs="Tahoma"/>
              </w:rPr>
            </w:pP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Applicazione e rispetto degli adempimenti e delle norme previste dal </w:t>
            </w:r>
            <w:proofErr w:type="spellStart"/>
            <w:r>
              <w:rPr>
                <w:rFonts w:ascii="Calibri" w:hAnsi="Calibri" w:cs="Tahoma"/>
              </w:rPr>
              <w:t>D.Lgs.</w:t>
            </w:r>
            <w:proofErr w:type="spellEnd"/>
            <w:r>
              <w:rPr>
                <w:rFonts w:ascii="Calibri" w:hAnsi="Calibri" w:cs="Tahoma"/>
              </w:rPr>
              <w:t xml:space="preserve"> 81/2008 in materia di tutela della salute e della sicurezza nei luoghi di lavoro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rPr>
                <w:rFonts w:ascii="Calibri" w:hAnsi="Calibri" w:cs="Tahoma"/>
              </w:rPr>
            </w:pPr>
          </w:p>
        </w:tc>
      </w:tr>
      <w:tr w:rsidR="00980FB9" w:rsidTr="006F44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1D15A4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Protocollo Covid-19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B9" w:rsidRDefault="00980FB9">
            <w:pPr>
              <w:widowControl w:val="0"/>
              <w:rPr>
                <w:rFonts w:ascii="Calibri" w:hAnsi="Calibri" w:cs="Tahoma"/>
              </w:rPr>
            </w:pPr>
          </w:p>
        </w:tc>
      </w:tr>
    </w:tbl>
    <w:p w:rsidR="00980FB9" w:rsidRDefault="00980FB9">
      <w:pPr>
        <w:rPr>
          <w:rFonts w:ascii="Calibri" w:hAnsi="Calibri" w:cs="Tahoma"/>
          <w:sz w:val="22"/>
          <w:szCs w:val="22"/>
        </w:rPr>
      </w:pPr>
    </w:p>
    <w:p w:rsidR="00980FB9" w:rsidRDefault="00980FB9">
      <w:pPr>
        <w:rPr>
          <w:rFonts w:ascii="Calibri" w:hAnsi="Calibri" w:cs="Tahoma"/>
          <w:sz w:val="22"/>
          <w:szCs w:val="22"/>
        </w:rPr>
      </w:pPr>
    </w:p>
    <w:p w:rsidR="00980FB9" w:rsidRDefault="001D15A4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_________________, lì ______________________________________________</w:t>
      </w:r>
    </w:p>
    <w:p w:rsidR="00980FB9" w:rsidRDefault="00980FB9">
      <w:pPr>
        <w:rPr>
          <w:rFonts w:ascii="Calibri" w:hAnsi="Calibri" w:cs="Tahoma"/>
          <w:sz w:val="22"/>
          <w:szCs w:val="22"/>
        </w:rPr>
      </w:pPr>
    </w:p>
    <w:p w:rsidR="00980FB9" w:rsidRDefault="00980FB9">
      <w:pPr>
        <w:ind w:left="9639"/>
        <w:rPr>
          <w:rFonts w:ascii="Calibri" w:hAnsi="Calibri" w:cs="Tahoma"/>
          <w:sz w:val="22"/>
          <w:szCs w:val="22"/>
        </w:rPr>
      </w:pPr>
    </w:p>
    <w:p w:rsidR="00980FB9" w:rsidRDefault="001D15A4">
      <w:pPr>
        <w:ind w:left="9639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Il Legale Rappresentante dell'organizzazione</w:t>
      </w:r>
    </w:p>
    <w:p w:rsidR="00980FB9" w:rsidRDefault="00980FB9">
      <w:pPr>
        <w:ind w:left="9639"/>
        <w:rPr>
          <w:rFonts w:ascii="Calibri" w:hAnsi="Calibri" w:cs="Tahoma"/>
          <w:sz w:val="22"/>
          <w:szCs w:val="22"/>
        </w:rPr>
      </w:pPr>
    </w:p>
    <w:p w:rsidR="00980FB9" w:rsidRDefault="00980FB9">
      <w:pPr>
        <w:rPr>
          <w:rFonts w:ascii="Calibri" w:hAnsi="Calibri" w:cs="Tahoma"/>
          <w:sz w:val="22"/>
          <w:szCs w:val="22"/>
        </w:rPr>
      </w:pPr>
    </w:p>
    <w:p w:rsidR="00980FB9" w:rsidRDefault="001D15A4">
      <w:pPr>
        <w:ind w:left="9639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</w:t>
      </w:r>
    </w:p>
    <w:p w:rsidR="00980FB9" w:rsidRDefault="001D15A4">
      <w:pPr>
        <w:ind w:firstLine="10915"/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>(</w:t>
      </w:r>
      <w:proofErr w:type="gramStart"/>
      <w:r>
        <w:rPr>
          <w:rFonts w:ascii="Calibri" w:hAnsi="Calibri" w:cs="Tahoma"/>
          <w:b/>
          <w:sz w:val="18"/>
          <w:szCs w:val="18"/>
        </w:rPr>
        <w:t>timbro</w:t>
      </w:r>
      <w:proofErr w:type="gramEnd"/>
      <w:r>
        <w:rPr>
          <w:rFonts w:ascii="Calibri" w:hAnsi="Calibri" w:cs="Tahoma"/>
          <w:b/>
          <w:sz w:val="18"/>
          <w:szCs w:val="18"/>
        </w:rPr>
        <w:t xml:space="preserve"> e firma)</w:t>
      </w:r>
    </w:p>
    <w:p w:rsidR="00980FB9" w:rsidRDefault="00980FB9">
      <w:pPr>
        <w:pBdr>
          <w:bottom w:val="single" w:sz="4" w:space="1" w:color="000000"/>
        </w:pBdr>
        <w:spacing w:line="360" w:lineRule="auto"/>
        <w:jc w:val="both"/>
        <w:rPr>
          <w:rFonts w:ascii="Calibri" w:hAnsi="Calibri" w:cs="Tahoma"/>
          <w:b/>
          <w:bCs/>
          <w:sz w:val="16"/>
          <w:szCs w:val="16"/>
        </w:rPr>
      </w:pPr>
    </w:p>
    <w:p w:rsidR="00980FB9" w:rsidRDefault="00980FB9">
      <w:pPr>
        <w:pBdr>
          <w:bottom w:val="single" w:sz="4" w:space="1" w:color="000000"/>
        </w:pBdr>
        <w:spacing w:line="360" w:lineRule="auto"/>
        <w:jc w:val="both"/>
        <w:rPr>
          <w:rFonts w:ascii="Calibri" w:hAnsi="Calibri" w:cs="Tahoma"/>
          <w:b/>
          <w:bCs/>
          <w:sz w:val="16"/>
          <w:szCs w:val="16"/>
        </w:rPr>
      </w:pPr>
    </w:p>
    <w:p w:rsidR="00980FB9" w:rsidRDefault="00980FB9">
      <w:pPr>
        <w:pBdr>
          <w:bottom w:val="single" w:sz="4" w:space="1" w:color="000000"/>
        </w:pBdr>
        <w:spacing w:line="360" w:lineRule="auto"/>
        <w:jc w:val="both"/>
        <w:rPr>
          <w:rFonts w:ascii="Calibri" w:hAnsi="Calibri" w:cs="Tahoma"/>
          <w:b/>
          <w:bCs/>
          <w:sz w:val="16"/>
          <w:szCs w:val="16"/>
        </w:rPr>
      </w:pPr>
    </w:p>
    <w:p w:rsidR="00980FB9" w:rsidRDefault="00980FB9">
      <w:pPr>
        <w:pBdr>
          <w:bottom w:val="single" w:sz="4" w:space="1" w:color="000000"/>
        </w:pBdr>
        <w:spacing w:line="360" w:lineRule="auto"/>
        <w:jc w:val="both"/>
        <w:rPr>
          <w:rFonts w:ascii="Calibri" w:hAnsi="Calibri" w:cs="Tahoma"/>
          <w:b/>
          <w:bCs/>
          <w:sz w:val="16"/>
          <w:szCs w:val="16"/>
        </w:rPr>
      </w:pPr>
    </w:p>
    <w:p w:rsidR="00980FB9" w:rsidRDefault="001D15A4">
      <w:pPr>
        <w:pStyle w:val="Corpotesto"/>
        <w:spacing w:line="360" w:lineRule="auto"/>
        <w:rPr>
          <w:color w:val="000000"/>
        </w:rPr>
      </w:pPr>
      <w:r>
        <w:rPr>
          <w:rFonts w:ascii="Calibri" w:hAnsi="Calibri"/>
          <w:b/>
          <w:bCs/>
          <w:color w:val="000000"/>
          <w:sz w:val="20"/>
        </w:rPr>
        <w:t xml:space="preserve">Informativa ai sensi dell’articolo 13 </w:t>
      </w:r>
      <w:proofErr w:type="gramStart"/>
      <w:r>
        <w:rPr>
          <w:rFonts w:ascii="Calibri" w:hAnsi="Calibri"/>
          <w:b/>
          <w:bCs/>
          <w:color w:val="000000"/>
          <w:sz w:val="20"/>
        </w:rPr>
        <w:t>del  D.</w:t>
      </w:r>
      <w:proofErr w:type="gramEnd"/>
      <w:r>
        <w:rPr>
          <w:rFonts w:ascii="Calibri" w:hAnsi="Calibri"/>
          <w:b/>
          <w:bCs/>
          <w:color w:val="000000"/>
          <w:sz w:val="2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0"/>
        </w:rPr>
        <w:t>Lgs</w:t>
      </w:r>
      <w:proofErr w:type="spellEnd"/>
      <w:r>
        <w:rPr>
          <w:rFonts w:ascii="Calibri" w:hAnsi="Calibri"/>
          <w:b/>
          <w:bCs/>
          <w:color w:val="000000"/>
          <w:sz w:val="20"/>
        </w:rPr>
        <w:t>. 196/2003 e del Regolamento UE 679/2016</w:t>
      </w:r>
      <w:r>
        <w:rPr>
          <w:rFonts w:ascii="Calibri" w:hAnsi="Calibri"/>
          <w:color w:val="000000"/>
          <w:sz w:val="20"/>
        </w:rPr>
        <w:t>: i dati sopra riportati sono prescritti dalle disposizioni vigenti ai fini del procedimento per il quale sono richiesti e verranno utilizzati esclusivamente per tale scopo</w:t>
      </w:r>
    </w:p>
    <w:p w:rsidR="00980FB9" w:rsidRDefault="001D15A4">
      <w:pPr>
        <w:pStyle w:val="Corpotesto"/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Ai sensi dell’art. 38 del D.P.R. 445/2000:</w:t>
      </w:r>
      <w:r>
        <w:rPr>
          <w:rFonts w:ascii="Calibri" w:hAnsi="Calibri"/>
          <w:sz w:val="20"/>
        </w:rPr>
        <w:t xml:space="preserve"> le istanze e dichiarazioni sostitutive di atto di notorietà da produrre agli organi della amministrazione pubblica sono sottoscritte dall’interessato in presenza del dipendente incaricato ovvero sottoscritte e presentate unitamente a copia fotostatica non autenticata di un documento di identità del sottoscrittore.</w:t>
      </w:r>
    </w:p>
    <w:sectPr w:rsidR="00980FB9">
      <w:pgSz w:w="16838" w:h="11906" w:orient="landscape"/>
      <w:pgMar w:top="1134" w:right="1418" w:bottom="1134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1B24"/>
    <w:multiLevelType w:val="multilevel"/>
    <w:tmpl w:val="D42E9D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D840A3"/>
    <w:multiLevelType w:val="multilevel"/>
    <w:tmpl w:val="D06C34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3070D50"/>
    <w:multiLevelType w:val="multilevel"/>
    <w:tmpl w:val="BDE696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9041972"/>
    <w:multiLevelType w:val="multilevel"/>
    <w:tmpl w:val="C1A432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FBC42ED"/>
    <w:multiLevelType w:val="multilevel"/>
    <w:tmpl w:val="7CC4CF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1E5111A"/>
    <w:multiLevelType w:val="multilevel"/>
    <w:tmpl w:val="83F6FD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07B62D8"/>
    <w:multiLevelType w:val="multilevel"/>
    <w:tmpl w:val="93828F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B3C7973"/>
    <w:multiLevelType w:val="multilevel"/>
    <w:tmpl w:val="F0EC30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980FB9"/>
    <w:rsid w:val="001D15A4"/>
    <w:rsid w:val="006F4436"/>
    <w:rsid w:val="0098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E35A8-9CEE-4221-9636-A3A96725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Caratterinotadichiusura">
    <w:name w:val="WW-Caratteri nota di chiusura"/>
    <w:qFormat/>
  </w:style>
  <w:style w:type="character" w:styleId="Rimandonotaapidipagina">
    <w:name w:val="footnote reference"/>
    <w:qFormat/>
    <w:rPr>
      <w:vertAlign w:val="superscript"/>
    </w:rPr>
  </w:style>
  <w:style w:type="character" w:customStyle="1" w:styleId="TitoloCarattere">
    <w:name w:val="Titolo Carattere"/>
    <w:qFormat/>
    <w:rPr>
      <w:rFonts w:ascii="Calibri Light" w:eastAsia="Times New Roman" w:hAnsi="Calibri Light"/>
      <w:b/>
      <w:bCs/>
      <w:kern w:val="2"/>
      <w:sz w:val="32"/>
      <w:szCs w:val="32"/>
    </w:rPr>
  </w:style>
  <w:style w:type="character" w:customStyle="1" w:styleId="TestonormaleCarattere">
    <w:name w:val="Testo normale Carattere"/>
    <w:qFormat/>
    <w:rPr>
      <w:rFonts w:ascii="Courier New" w:eastAsia="Courier New" w:hAnsi="Courier New"/>
    </w:rPr>
  </w:style>
  <w:style w:type="character" w:customStyle="1" w:styleId="TestofumettoCarattere">
    <w:name w:val="Testo fumetto Carattere"/>
    <w:qFormat/>
    <w:rPr>
      <w:rFonts w:ascii="Tahoma" w:eastAsia="Tahoma" w:hAnsi="Tahoma"/>
      <w:sz w:val="16"/>
      <w:szCs w:val="16"/>
    </w:rPr>
  </w:style>
  <w:style w:type="character" w:customStyle="1" w:styleId="Carpredefinitoparagrafo1">
    <w:name w:val="Car. predefinito paragrafo1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sz w:val="22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  <w:rPr>
      <w:sz w:val="24"/>
    </w:rPr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4">
    <w:name w:val="WW8Num44z4"/>
    <w:qFormat/>
    <w:rPr>
      <w:rFonts w:ascii="Courier New" w:eastAsia="Courier New" w:hAnsi="Courier New"/>
    </w:rPr>
  </w:style>
  <w:style w:type="character" w:customStyle="1" w:styleId="WW8Num44z3">
    <w:name w:val="WW8Num44z3"/>
    <w:qFormat/>
    <w:rPr>
      <w:rFonts w:ascii="Symbol" w:eastAsia="Symbol" w:hAnsi="Symbol"/>
    </w:rPr>
  </w:style>
  <w:style w:type="character" w:customStyle="1" w:styleId="WW8Num44z2">
    <w:name w:val="WW8Num44z2"/>
    <w:qFormat/>
    <w:rPr>
      <w:rFonts w:ascii="Wingdings" w:eastAsia="Wingdings" w:hAnsi="Wingdings"/>
    </w:rPr>
  </w:style>
  <w:style w:type="character" w:customStyle="1" w:styleId="WW8Num44z1">
    <w:name w:val="WW8Num44z1"/>
    <w:qFormat/>
    <w:rPr>
      <w:rFonts w:ascii="Wingdings" w:eastAsia="Wingdings" w:hAnsi="Wingdings"/>
      <w:sz w:val="8"/>
      <w:szCs w:val="8"/>
    </w:rPr>
  </w:style>
  <w:style w:type="character" w:customStyle="1" w:styleId="WW8Num44z0">
    <w:name w:val="WW8Num44z0"/>
    <w:qFormat/>
    <w:rPr>
      <w:rFonts w:ascii="Times New Roman" w:eastAsia="Times New Roman" w:hAnsi="Times New Roman"/>
    </w:rPr>
  </w:style>
  <w:style w:type="character" w:customStyle="1" w:styleId="WW8Num43z2">
    <w:name w:val="WW8Num43z2"/>
    <w:qFormat/>
    <w:rPr>
      <w:spacing w:val="0"/>
      <w:w w:val="100"/>
      <w:kern w:val="0"/>
      <w:sz w:val="24"/>
    </w:rPr>
  </w:style>
  <w:style w:type="character" w:customStyle="1" w:styleId="WW8Num43z0">
    <w:name w:val="WW8Num43z0"/>
    <w:qFormat/>
  </w:style>
  <w:style w:type="character" w:customStyle="1" w:styleId="WW8Num42z3">
    <w:name w:val="WW8Num42z3"/>
    <w:qFormat/>
    <w:rPr>
      <w:rFonts w:ascii="Symbol" w:eastAsia="Symbol" w:hAnsi="Symbol"/>
    </w:rPr>
  </w:style>
  <w:style w:type="character" w:customStyle="1" w:styleId="WW8Num42z2">
    <w:name w:val="WW8Num42z2"/>
    <w:qFormat/>
    <w:rPr>
      <w:rFonts w:ascii="Wingdings" w:eastAsia="Wingdings" w:hAnsi="Wingdings"/>
    </w:rPr>
  </w:style>
  <w:style w:type="character" w:customStyle="1" w:styleId="WW8Num42z1">
    <w:name w:val="WW8Num42z1"/>
    <w:qFormat/>
    <w:rPr>
      <w:rFonts w:ascii="Courier New" w:eastAsia="Courier New" w:hAnsi="Courier New"/>
    </w:rPr>
  </w:style>
  <w:style w:type="character" w:customStyle="1" w:styleId="WW8Num42z0">
    <w:name w:val="WW8Num42z0"/>
    <w:qFormat/>
    <w:rPr>
      <w:rFonts w:ascii="Times-Roman" w:eastAsia="Times-Roman" w:hAnsi="Times-Roman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  <w:rPr>
      <w:color w:val="000000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  <w:rPr>
      <w:sz w:val="24"/>
    </w:rPr>
  </w:style>
  <w:style w:type="character" w:customStyle="1" w:styleId="WW8Num39z3">
    <w:name w:val="WW8Num39z3"/>
    <w:qFormat/>
    <w:rPr>
      <w:rFonts w:ascii="Symbol" w:eastAsia="Symbol" w:hAnsi="Symbol"/>
    </w:rPr>
  </w:style>
  <w:style w:type="character" w:customStyle="1" w:styleId="WW8Num39z2">
    <w:name w:val="WW8Num39z2"/>
    <w:qFormat/>
    <w:rPr>
      <w:rFonts w:ascii="Wingdings" w:eastAsia="Wingdings" w:hAnsi="Wingdings"/>
    </w:rPr>
  </w:style>
  <w:style w:type="character" w:customStyle="1" w:styleId="WW8Num39z1">
    <w:name w:val="WW8Num39z1"/>
    <w:qFormat/>
    <w:rPr>
      <w:rFonts w:ascii="Courier New" w:eastAsia="Courier New" w:hAnsi="Courier New"/>
    </w:rPr>
  </w:style>
  <w:style w:type="character" w:customStyle="1" w:styleId="WW8Num39z0">
    <w:name w:val="WW8Num39z0"/>
    <w:qFormat/>
    <w:rPr>
      <w:rFonts w:ascii="Symbol" w:eastAsia="Arial" w:hAnsi="Symbol"/>
    </w:rPr>
  </w:style>
  <w:style w:type="character" w:customStyle="1" w:styleId="WW8Num38z3">
    <w:name w:val="WW8Num38z3"/>
    <w:qFormat/>
    <w:rPr>
      <w:rFonts w:ascii="Symbol" w:eastAsia="Symbol" w:hAnsi="Symbol"/>
    </w:rPr>
  </w:style>
  <w:style w:type="character" w:customStyle="1" w:styleId="WW8Num38z2">
    <w:name w:val="WW8Num38z2"/>
    <w:qFormat/>
    <w:rPr>
      <w:rFonts w:ascii="Wingdings" w:eastAsia="Wingdings" w:hAnsi="Wingdings"/>
    </w:rPr>
  </w:style>
  <w:style w:type="character" w:customStyle="1" w:styleId="WW8Num38z1">
    <w:name w:val="WW8Num38z1"/>
    <w:qFormat/>
    <w:rPr>
      <w:rFonts w:ascii="Courier New" w:eastAsia="Courier New" w:hAnsi="Courier New"/>
    </w:rPr>
  </w:style>
  <w:style w:type="character" w:customStyle="1" w:styleId="WW8Num38z0">
    <w:name w:val="WW8Num38z0"/>
    <w:qFormat/>
    <w:rPr>
      <w:rFonts w:ascii="Wingdings" w:eastAsia="Wingdings" w:hAnsi="Wingdings"/>
      <w:sz w:val="8"/>
      <w:szCs w:val="8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  <w:rPr>
      <w:sz w:val="24"/>
    </w:rPr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  <w:rPr>
      <w:sz w:val="24"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  <w:rPr>
      <w:b/>
      <w:sz w:val="22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color w:val="000000"/>
      <w:sz w:val="22"/>
    </w:rPr>
  </w:style>
  <w:style w:type="character" w:customStyle="1" w:styleId="WW8Num33z3">
    <w:name w:val="WW8Num33z3"/>
    <w:qFormat/>
    <w:rPr>
      <w:rFonts w:ascii="Symbol" w:eastAsia="Symbol" w:hAnsi="Symbol"/>
    </w:rPr>
  </w:style>
  <w:style w:type="character" w:customStyle="1" w:styleId="WW8Num33z2">
    <w:name w:val="WW8Num33z2"/>
    <w:qFormat/>
    <w:rPr>
      <w:rFonts w:ascii="Wingdings" w:eastAsia="Wingdings" w:hAnsi="Wingdings"/>
    </w:rPr>
  </w:style>
  <w:style w:type="character" w:customStyle="1" w:styleId="WW8Num33z1">
    <w:name w:val="WW8Num33z1"/>
    <w:qFormat/>
    <w:rPr>
      <w:rFonts w:ascii="Courier New" w:eastAsia="Courier New" w:hAnsi="Courier New"/>
    </w:rPr>
  </w:style>
  <w:style w:type="character" w:customStyle="1" w:styleId="WW8Num33z0">
    <w:name w:val="WW8Num33z0"/>
    <w:qFormat/>
    <w:rPr>
      <w:color w:val="000000"/>
      <w:sz w:val="22"/>
    </w:rPr>
  </w:style>
  <w:style w:type="character" w:customStyle="1" w:styleId="WW8Num32z3">
    <w:name w:val="WW8Num32z3"/>
    <w:qFormat/>
    <w:rPr>
      <w:rFonts w:ascii="Symbol" w:eastAsia="Symbol" w:hAnsi="Symbol"/>
    </w:rPr>
  </w:style>
  <w:style w:type="character" w:customStyle="1" w:styleId="WW8Num32z2">
    <w:name w:val="WW8Num32z2"/>
    <w:qFormat/>
    <w:rPr>
      <w:rFonts w:ascii="Wingdings" w:eastAsia="Wingdings" w:hAnsi="Wingdings"/>
    </w:rPr>
  </w:style>
  <w:style w:type="character" w:customStyle="1" w:styleId="WW8Num32z1">
    <w:name w:val="WW8Num32z1"/>
    <w:qFormat/>
    <w:rPr>
      <w:rFonts w:ascii="Courier New" w:eastAsia="Courier New" w:hAnsi="Courier New"/>
    </w:rPr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ascii="Wingdings" w:eastAsia="Wingdings" w:hAnsi="Wingdings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sz w:val="24"/>
    </w:rPr>
  </w:style>
  <w:style w:type="character" w:customStyle="1" w:styleId="WW8Num29z3">
    <w:name w:val="WW8Num29z3"/>
    <w:qFormat/>
    <w:rPr>
      <w:rFonts w:ascii="Symbol" w:eastAsia="Symbol" w:hAnsi="Symbol"/>
    </w:rPr>
  </w:style>
  <w:style w:type="character" w:customStyle="1" w:styleId="WW8Num29z2">
    <w:name w:val="WW8Num29z2"/>
    <w:qFormat/>
    <w:rPr>
      <w:rFonts w:ascii="Wingdings" w:eastAsia="Wingdings" w:hAnsi="Wingdings"/>
    </w:rPr>
  </w:style>
  <w:style w:type="character" w:customStyle="1" w:styleId="WW8Num29z1">
    <w:name w:val="WW8Num29z1"/>
    <w:qFormat/>
    <w:rPr>
      <w:rFonts w:ascii="Courier New" w:eastAsia="Courier New" w:hAnsi="Courier New"/>
    </w:rPr>
  </w:style>
  <w:style w:type="character" w:customStyle="1" w:styleId="WW8Num29z0">
    <w:name w:val="WW8Num29z0"/>
    <w:qFormat/>
    <w:rPr>
      <w:rFonts w:ascii="Times New Roman" w:eastAsia="Times New Roman" w:hAnsi="Times New Roman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  <w:rPr>
      <w:sz w:val="24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3">
    <w:name w:val="WW8Num26z3"/>
    <w:qFormat/>
    <w:rPr>
      <w:rFonts w:ascii="Symbol" w:eastAsia="Symbol" w:hAnsi="Symbol"/>
    </w:rPr>
  </w:style>
  <w:style w:type="character" w:customStyle="1" w:styleId="WW8Num26z2">
    <w:name w:val="WW8Num26z2"/>
    <w:qFormat/>
    <w:rPr>
      <w:rFonts w:ascii="Wingdings" w:eastAsia="Wingdings" w:hAnsi="Wingdings"/>
    </w:rPr>
  </w:style>
  <w:style w:type="character" w:customStyle="1" w:styleId="WW8Num26z1">
    <w:name w:val="WW8Num26z1"/>
    <w:qFormat/>
    <w:rPr>
      <w:rFonts w:ascii="Courier New" w:eastAsia="Courier New" w:hAnsi="Courier New"/>
    </w:rPr>
  </w:style>
  <w:style w:type="character" w:customStyle="1" w:styleId="WW8Num26z0">
    <w:name w:val="WW8Num26z0"/>
    <w:qFormat/>
    <w:rPr>
      <w:rFonts w:ascii="Bookman Old Style" w:eastAsia="Courier New" w:hAnsi="Bookman Old Style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3">
    <w:name w:val="WW8Num24z3"/>
    <w:qFormat/>
    <w:rPr>
      <w:rFonts w:ascii="Symbol" w:eastAsia="Symbol" w:hAnsi="Symbol"/>
    </w:rPr>
  </w:style>
  <w:style w:type="character" w:customStyle="1" w:styleId="WW8Num24z2">
    <w:name w:val="WW8Num24z2"/>
    <w:qFormat/>
    <w:rPr>
      <w:rFonts w:ascii="Wingdings" w:eastAsia="Wingdings" w:hAnsi="Wingdings"/>
    </w:rPr>
  </w:style>
  <w:style w:type="character" w:customStyle="1" w:styleId="WW8Num24z1">
    <w:name w:val="WW8Num24z1"/>
    <w:qFormat/>
    <w:rPr>
      <w:rFonts w:ascii="Courier New" w:eastAsia="Courier New" w:hAnsi="Courier New"/>
    </w:rPr>
  </w:style>
  <w:style w:type="character" w:customStyle="1" w:styleId="WW8Num24z0">
    <w:name w:val="WW8Num24z0"/>
    <w:qFormat/>
    <w:rPr>
      <w:rFonts w:ascii="Times-Roman" w:eastAsia="Times-Roman" w:hAnsi="Times-Roman"/>
    </w:rPr>
  </w:style>
  <w:style w:type="character" w:customStyle="1" w:styleId="WW8Num23z2">
    <w:name w:val="WW8Num23z2"/>
    <w:qFormat/>
    <w:rPr>
      <w:rFonts w:ascii="Wingdings" w:eastAsia="Wingdings" w:hAnsi="Wingdings"/>
    </w:rPr>
  </w:style>
  <w:style w:type="character" w:customStyle="1" w:styleId="WW8Num23z1">
    <w:name w:val="WW8Num23z1"/>
    <w:qFormat/>
    <w:rPr>
      <w:rFonts w:ascii="Courier New" w:eastAsia="Courier New" w:hAnsi="Courier New"/>
    </w:rPr>
  </w:style>
  <w:style w:type="character" w:customStyle="1" w:styleId="WW8Num23z0">
    <w:name w:val="WW8Num23z0"/>
    <w:qFormat/>
    <w:rPr>
      <w:rFonts w:ascii="Symbol" w:eastAsia="Symbol" w:hAnsi="Symbol"/>
    </w:rPr>
  </w:style>
  <w:style w:type="character" w:customStyle="1" w:styleId="WW8Num22z3">
    <w:name w:val="WW8Num22z3"/>
    <w:qFormat/>
    <w:rPr>
      <w:rFonts w:ascii="Symbol" w:eastAsia="Symbol" w:hAnsi="Symbol"/>
    </w:rPr>
  </w:style>
  <w:style w:type="character" w:customStyle="1" w:styleId="WW8Num22z2">
    <w:name w:val="WW8Num22z2"/>
    <w:qFormat/>
    <w:rPr>
      <w:rFonts w:ascii="Wingdings" w:eastAsia="Wingdings" w:hAnsi="Wingdings"/>
    </w:rPr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8Num22z0">
    <w:name w:val="WW8Num22z0"/>
    <w:qFormat/>
    <w:rPr>
      <w:sz w:val="22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sz w:val="24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3">
    <w:name w:val="WW8Num19z3"/>
    <w:qFormat/>
    <w:rPr>
      <w:rFonts w:ascii="Symbol" w:eastAsia="Symbol" w:hAnsi="Symbol"/>
    </w:rPr>
  </w:style>
  <w:style w:type="character" w:customStyle="1" w:styleId="WW8Num19z2">
    <w:name w:val="WW8Num19z2"/>
    <w:qFormat/>
    <w:rPr>
      <w:rFonts w:ascii="Wingdings" w:eastAsia="Wingdings" w:hAnsi="Wingdings"/>
    </w:rPr>
  </w:style>
  <w:style w:type="character" w:customStyle="1" w:styleId="WW8Num19z1">
    <w:name w:val="WW8Num19z1"/>
    <w:qFormat/>
    <w:rPr>
      <w:rFonts w:ascii="Courier New" w:eastAsia="Courier New" w:hAnsi="Courier New"/>
    </w:rPr>
  </w:style>
  <w:style w:type="character" w:customStyle="1" w:styleId="WW8Num19z0">
    <w:name w:val="WW8Num19z0"/>
    <w:qFormat/>
    <w:rPr>
      <w:rFonts w:ascii="Times-Roman" w:eastAsia="Times-Roman" w:hAnsi="Times-Roman"/>
    </w:rPr>
  </w:style>
  <w:style w:type="character" w:customStyle="1" w:styleId="WW8Num18z3">
    <w:name w:val="WW8Num18z3"/>
    <w:qFormat/>
    <w:rPr>
      <w:rFonts w:ascii="Symbol" w:eastAsia="Symbol" w:hAnsi="Symbol"/>
    </w:rPr>
  </w:style>
  <w:style w:type="character" w:customStyle="1" w:styleId="WW8Num18z1">
    <w:name w:val="WW8Num18z1"/>
    <w:qFormat/>
    <w:rPr>
      <w:rFonts w:ascii="Courier New" w:eastAsia="Courier New" w:hAnsi="Courier New"/>
    </w:rPr>
  </w:style>
  <w:style w:type="character" w:customStyle="1" w:styleId="WW8Num18z0">
    <w:name w:val="WW8Num18z0"/>
    <w:qFormat/>
    <w:rPr>
      <w:rFonts w:ascii="Wingdings" w:eastAsia="Wingdings" w:hAnsi="Wingdings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0">
    <w:name w:val="WW8Num17z0"/>
    <w:qFormat/>
    <w:rPr>
      <w:color w:val="000000"/>
      <w:sz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1">
    <w:name w:val="WW8Num14z1"/>
    <w:qFormat/>
    <w:rPr>
      <w:rFonts w:ascii="Wingdings" w:eastAsia="Wingdings" w:hAnsi="Wingdings"/>
    </w:rPr>
  </w:style>
  <w:style w:type="character" w:customStyle="1" w:styleId="WW8Num13z2">
    <w:name w:val="WW8Num13z2"/>
    <w:qFormat/>
    <w:rPr>
      <w:rFonts w:ascii="Wingdings" w:eastAsia="Wingdings" w:hAnsi="Wingdings"/>
    </w:rPr>
  </w:style>
  <w:style w:type="character" w:customStyle="1" w:styleId="WW8Num13z1">
    <w:name w:val="WW8Num13z1"/>
    <w:qFormat/>
    <w:rPr>
      <w:rFonts w:ascii="Courier New" w:eastAsia="Courier New" w:hAnsi="Courier New"/>
    </w:rPr>
  </w:style>
  <w:style w:type="character" w:customStyle="1" w:styleId="WW8Num11z3">
    <w:name w:val="WW8Num11z3"/>
    <w:qFormat/>
    <w:rPr>
      <w:rFonts w:ascii="Symbol" w:eastAsia="Symbol" w:hAnsi="Symbol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4">
    <w:name w:val="WW8Num8z4"/>
    <w:qFormat/>
    <w:rPr>
      <w:rFonts w:ascii="Courier New" w:eastAsia="Courier New" w:hAnsi="Courier New"/>
    </w:rPr>
  </w:style>
  <w:style w:type="character" w:customStyle="1" w:styleId="WW8Num8z3">
    <w:name w:val="WW8Num8z3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7z3">
    <w:name w:val="WW8Num7z3"/>
    <w:qFormat/>
    <w:rPr>
      <w:rFonts w:ascii="Symbol" w:eastAsia="Symbol" w:hAnsi="Symbol"/>
    </w:rPr>
  </w:style>
  <w:style w:type="character" w:customStyle="1" w:styleId="WW8Num7z2">
    <w:name w:val="WW8Num7z2"/>
    <w:qFormat/>
    <w:rPr>
      <w:rFonts w:ascii="Wingdings" w:eastAsia="Wingdings" w:hAnsi="Wingdings"/>
    </w:rPr>
  </w:style>
  <w:style w:type="character" w:customStyle="1" w:styleId="WW8Num7z1">
    <w:name w:val="WW8Num7z1"/>
    <w:qFormat/>
    <w:rPr>
      <w:rFonts w:ascii="Courier New" w:eastAsia="Courier New" w:hAnsi="Courier New"/>
    </w:rPr>
  </w:style>
  <w:style w:type="character" w:customStyle="1" w:styleId="WW8Num6z3">
    <w:name w:val="WW8Num6z3"/>
    <w:qFormat/>
    <w:rPr>
      <w:rFonts w:ascii="Symbol" w:eastAsia="Symbol" w:hAnsi="Symbol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1z3">
    <w:name w:val="WW8Num1z3"/>
    <w:qFormat/>
    <w:rPr>
      <w:rFonts w:ascii="Symbol" w:eastAsia="Symbol" w:hAnsi="Symbol"/>
    </w:rPr>
  </w:style>
  <w:style w:type="character" w:customStyle="1" w:styleId="WW8Num1z2">
    <w:name w:val="WW8Num1z2"/>
    <w:qFormat/>
    <w:rPr>
      <w:rFonts w:ascii="Wingdings" w:eastAsia="Wingdings" w:hAnsi="Wingdings"/>
    </w:rPr>
  </w:style>
  <w:style w:type="character" w:customStyle="1" w:styleId="WW8Num1z1">
    <w:name w:val="WW8Num1z1"/>
    <w:qFormat/>
    <w:rPr>
      <w:rFonts w:ascii="Courier New" w:eastAsia="Courier New" w:hAnsi="Courier New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  <w:rPr>
      <w:sz w:val="22"/>
    </w:rPr>
  </w:style>
  <w:style w:type="character" w:customStyle="1" w:styleId="WW8Num14z2">
    <w:name w:val="WW8Num14z2"/>
    <w:qFormat/>
    <w:rPr>
      <w:spacing w:val="0"/>
      <w:w w:val="100"/>
      <w:kern w:val="0"/>
      <w:sz w:val="24"/>
    </w:rPr>
  </w:style>
  <w:style w:type="character" w:customStyle="1" w:styleId="WW8Num14z0">
    <w:name w:val="WW8Num14z0"/>
    <w:qFormat/>
  </w:style>
  <w:style w:type="character" w:customStyle="1" w:styleId="WW8Num13z0">
    <w:name w:val="WW8Num13z0"/>
    <w:qFormat/>
    <w:rPr>
      <w:sz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b/>
      <w:sz w:val="22"/>
    </w:rPr>
  </w:style>
  <w:style w:type="character" w:customStyle="1" w:styleId="WW8Num11z0">
    <w:name w:val="WW8Num11z0"/>
    <w:qFormat/>
    <w:rPr>
      <w:color w:val="000000"/>
      <w:sz w:val="22"/>
    </w:rPr>
  </w:style>
  <w:style w:type="character" w:customStyle="1" w:styleId="WW8Num10z0">
    <w:name w:val="WW8Num10z0"/>
    <w:qFormat/>
    <w:rPr>
      <w:color w:val="000000"/>
      <w:sz w:val="22"/>
    </w:rPr>
  </w:style>
  <w:style w:type="character" w:customStyle="1" w:styleId="WW8Num9z0">
    <w:name w:val="WW8Num9z0"/>
    <w:qFormat/>
    <w:rPr>
      <w:rFonts w:ascii="Wingdings" w:eastAsia="Wingdings" w:hAnsi="Wingdings"/>
    </w:rPr>
  </w:style>
  <w:style w:type="character" w:customStyle="1" w:styleId="WW8Num8z0">
    <w:name w:val="WW8Num8z0"/>
    <w:qFormat/>
    <w:rPr>
      <w:rFonts w:ascii="Symbol" w:eastAsia="Symbol" w:hAnsi="Symbol"/>
    </w:rPr>
  </w:style>
  <w:style w:type="character" w:customStyle="1" w:styleId="WW8Num7z0">
    <w:name w:val="WW8Num7z0"/>
    <w:qFormat/>
    <w:rPr>
      <w:sz w:val="22"/>
    </w:rPr>
  </w:style>
  <w:style w:type="character" w:customStyle="1" w:styleId="WW8Num6z0">
    <w:name w:val="WW8Num6z0"/>
    <w:qFormat/>
    <w:rPr>
      <w:rFonts w:ascii="Wingdings" w:eastAsia="Wingdings" w:hAnsi="Wingdings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0">
    <w:name w:val="WW8Num5z0"/>
    <w:qFormat/>
    <w:rPr>
      <w:color w:val="000000"/>
      <w:sz w:val="24"/>
    </w:rPr>
  </w:style>
  <w:style w:type="character" w:customStyle="1" w:styleId="WW8Num4z0">
    <w:name w:val="WW8Num4z0"/>
    <w:qFormat/>
    <w:rPr>
      <w:sz w:val="22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  <w:rPr>
      <w:rFonts w:ascii="Wingdings" w:eastAsia="Wingdings" w:hAnsi="Wingdings"/>
    </w:rPr>
  </w:style>
  <w:style w:type="character" w:customStyle="1" w:styleId="WW8Num3z0">
    <w:name w:val="WW8Num3z0"/>
    <w:qFormat/>
    <w:rPr>
      <w:sz w:val="22"/>
    </w:rPr>
  </w:style>
  <w:style w:type="character" w:customStyle="1" w:styleId="WW8Num2z0">
    <w:name w:val="WW8Num2z0"/>
    <w:qFormat/>
    <w:rPr>
      <w:rFonts w:ascii="Wingdings" w:eastAsia="Wingdings" w:hAnsi="Wingdings"/>
      <w:sz w:val="22"/>
      <w:szCs w:val="22"/>
    </w:rPr>
  </w:style>
  <w:style w:type="character" w:customStyle="1" w:styleId="WW8Num1z0">
    <w:name w:val="WW8Num1z0"/>
    <w:qFormat/>
    <w:rPr>
      <w:rFonts w:ascii="Wingdings" w:eastAsia="Wingdings" w:hAnsi="Wingdings"/>
      <w:sz w:val="24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E7044"/>
    <w:pPr>
      <w:jc w:val="both"/>
    </w:pPr>
    <w:rPr>
      <w:rFonts w:ascii="Tahoma" w:hAnsi="Tahoma"/>
      <w:sz w:val="1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Pr>
      <w:rFonts w:ascii="Tahoma" w:eastAsia="Tahoma" w:hAnsi="Tahoma"/>
      <w:sz w:val="16"/>
      <w:szCs w:val="16"/>
      <w:lang w:eastAsia="ar-SA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Testonormale1">
    <w:name w:val="Testo normale1"/>
    <w:basedOn w:val="Normale"/>
    <w:qFormat/>
    <w:rPr>
      <w:rFonts w:ascii="Courier New" w:eastAsia="Courier New" w:hAnsi="Courier New"/>
      <w:lang w:eastAsia="ar-SA"/>
    </w:rPr>
  </w:style>
  <w:style w:type="paragraph" w:styleId="Puntoelenco3">
    <w:name w:val="List Bullet 3"/>
    <w:basedOn w:val="Normale"/>
    <w:qFormat/>
  </w:style>
  <w:style w:type="paragraph" w:customStyle="1" w:styleId="Titolo10">
    <w:name w:val="Titolo1"/>
    <w:basedOn w:val="Normale"/>
    <w:qFormat/>
    <w:pPr>
      <w:spacing w:before="240" w:after="60"/>
      <w:jc w:val="center"/>
    </w:pPr>
    <w:rPr>
      <w:rFonts w:ascii="Calibri Light" w:hAnsi="Calibri Light"/>
      <w:b/>
      <w:bC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7CBE1-B908-40E5-8DA4-A419FA89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880</Words>
  <Characters>5018</Characters>
  <Application>Microsoft Office Word</Application>
  <DocSecurity>0</DocSecurity>
  <Lines>41</Lines>
  <Paragraphs>11</Paragraphs>
  <ScaleCrop>false</ScaleCrop>
  <Company> 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N°2 DEI REQUISITI ORGANIZZATIVO-GESTIONALI PER L'ACCREDITAMENTO</dc:title>
  <dc:subject/>
  <dc:creator>Comune di Pavia</dc:creator>
  <dc:description/>
  <cp:lastModifiedBy>Cinzia Deriu</cp:lastModifiedBy>
  <cp:revision>18</cp:revision>
  <dcterms:created xsi:type="dcterms:W3CDTF">2020-12-11T12:44:00Z</dcterms:created>
  <dcterms:modified xsi:type="dcterms:W3CDTF">2020-12-14T09:55:00Z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